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A9" w:rsidRPr="00FF12A7" w:rsidRDefault="00DC03A9" w:rsidP="00DC03A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DC03A9" w:rsidRPr="00FF12A7" w:rsidRDefault="00DC03A9" w:rsidP="00DC03A9">
      <w:pPr>
        <w:pStyle w:val="a7"/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және саясаттану  факультеті</w:t>
      </w:r>
    </w:p>
    <w:p w:rsidR="00DC03A9" w:rsidRPr="00FF12A7" w:rsidRDefault="002C596C" w:rsidP="00DC03A9">
      <w:pPr>
        <w:pStyle w:val="a7"/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>П</w:t>
      </w:r>
      <w:r w:rsidR="00DC03A9" w:rsidRPr="00FF12A7"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>едагогика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 xml:space="preserve"> және білім беру менеджмент</w:t>
      </w:r>
      <w:r w:rsidR="00DC03A9" w:rsidRPr="00FF12A7"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 xml:space="preserve"> кафедрасы</w:t>
      </w:r>
    </w:p>
    <w:p w:rsidR="00DC03A9" w:rsidRPr="00FF12A7" w:rsidRDefault="00DC03A9" w:rsidP="00DC03A9">
      <w:pPr>
        <w:pStyle w:val="a7"/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</w:pPr>
    </w:p>
    <w:p w:rsidR="00DC03A9" w:rsidRPr="00FF12A7" w:rsidRDefault="00DC03A9" w:rsidP="00DC03A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03A9" w:rsidRPr="00FF12A7" w:rsidRDefault="00DC03A9" w:rsidP="00DC03A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4946" w:type="pct"/>
        <w:tblLook w:val="0000" w:firstRow="0" w:lastRow="0" w:firstColumn="0" w:lastColumn="0" w:noHBand="0" w:noVBand="0"/>
      </w:tblPr>
      <w:tblGrid>
        <w:gridCol w:w="4374"/>
        <w:gridCol w:w="5094"/>
      </w:tblGrid>
      <w:tr w:rsidR="00DC03A9" w:rsidRPr="00FF12A7" w:rsidTr="00B91F0C">
        <w:trPr>
          <w:trHeight w:val="1140"/>
        </w:trPr>
        <w:tc>
          <w:tcPr>
            <w:tcW w:w="2310" w:type="pct"/>
          </w:tcPr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0" w:type="pct"/>
          </w:tcPr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және саясаттану  факультеті</w:t>
            </w:r>
          </w:p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кеңесінің мәжілісінде бекітілді </w:t>
            </w:r>
          </w:p>
          <w:p w:rsidR="00DC03A9" w:rsidRPr="00FF12A7" w:rsidRDefault="009038D1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</w:t>
            </w:r>
            <w:r w:rsidR="0054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хаттама  «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9»   тамыз  2016</w:t>
            </w:r>
            <w:r w:rsidR="00DC03A9"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ж.</w:t>
            </w:r>
          </w:p>
          <w:p w:rsidR="00DC03A9" w:rsidRPr="00FF12A7" w:rsidRDefault="00DC03A9" w:rsidP="00B91F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  ________ Ә.Р.Масалимо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</w:p>
        </w:tc>
      </w:tr>
    </w:tbl>
    <w:p w:rsidR="00DC03A9" w:rsidRPr="00FF12A7" w:rsidRDefault="00DC03A9" w:rsidP="00DC03A9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C03A9" w:rsidRPr="00FF12A7" w:rsidRDefault="00DC03A9" w:rsidP="00DC03A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03A9" w:rsidRPr="00FF12A7" w:rsidRDefault="00DC03A9" w:rsidP="00DC03A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03A9" w:rsidRPr="00FF12A7" w:rsidRDefault="00DC03A9" w:rsidP="00DC03A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DC03A9" w:rsidRPr="00FF12A7" w:rsidRDefault="00DC03A9" w:rsidP="00DC03A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Педагогика  </w:t>
      </w:r>
    </w:p>
    <w:p w:rsidR="00DC03A9" w:rsidRPr="00FF12A7" w:rsidRDefault="009038D1" w:rsidP="00DC03A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C03A9"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 курс, қазақ бөлімі, күзгі семестр</w:t>
      </w:r>
      <w:r w:rsidR="00DC03A9">
        <w:rPr>
          <w:rFonts w:ascii="Times New Roman" w:hAnsi="Times New Roman" w:cs="Times New Roman"/>
          <w:sz w:val="24"/>
          <w:szCs w:val="24"/>
          <w:lang w:val="kk-KZ"/>
        </w:rPr>
        <w:t>, 3</w:t>
      </w:r>
      <w:r w:rsidR="00DC03A9"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 кредит</w:t>
      </w:r>
    </w:p>
    <w:p w:rsidR="00DC03A9" w:rsidRPr="00FF12A7" w:rsidRDefault="00DC03A9" w:rsidP="00DC03A9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Дәріскер: </w:t>
      </w:r>
      <w:r w:rsidR="009038D1">
        <w:rPr>
          <w:rFonts w:ascii="Times New Roman" w:hAnsi="Times New Roman" w:cs="Times New Roman"/>
          <w:sz w:val="24"/>
          <w:szCs w:val="24"/>
          <w:lang w:val="kk-KZ"/>
        </w:rPr>
        <w:t>Рамазанова Самал Амиргалиевна</w:t>
      </w:r>
    </w:p>
    <w:p w:rsidR="00DC03A9" w:rsidRPr="00FF12A7" w:rsidRDefault="009038D1" w:rsidP="00DC03A9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Телефоны: 87007770310</w:t>
      </w:r>
      <w:r w:rsidR="00DC03A9"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03A9" w:rsidRPr="00FF12A7" w:rsidRDefault="009038D1" w:rsidP="00DC03A9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</w:p>
    <w:p w:rsidR="00DC03A9" w:rsidRPr="00FF12A7" w:rsidRDefault="00DC03A9" w:rsidP="00DC03A9">
      <w:pPr>
        <w:pStyle w:val="a6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философия және саясаттану факультетінің ғимараты, 408 бөлме.  </w:t>
      </w:r>
    </w:p>
    <w:p w:rsidR="00DC03A9" w:rsidRPr="00FF12A7" w:rsidRDefault="00DC03A9" w:rsidP="00DC03A9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рактикалық сабақт</w:t>
      </w:r>
      <w:r w:rsidRPr="00676712"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 оқытушысы:</w:t>
      </w:r>
    </w:p>
    <w:p w:rsidR="00E46A35" w:rsidRPr="00FF12A7" w:rsidRDefault="009038D1" w:rsidP="00E46A35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Рамазанова Самал Амиргалиевна</w:t>
      </w:r>
      <w:r w:rsidR="00E46A35" w:rsidRPr="00FF12A7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аға</w:t>
      </w:r>
      <w:r w:rsidR="00E46A35"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 оқытушы</w:t>
      </w:r>
    </w:p>
    <w:p w:rsidR="00E46A35" w:rsidRPr="00FF12A7" w:rsidRDefault="00E46A35" w:rsidP="00E46A35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sz w:val="24"/>
          <w:szCs w:val="24"/>
          <w:lang w:val="kk-KZ"/>
        </w:rPr>
        <w:t>Телефоны: 8</w:t>
      </w:r>
      <w:r w:rsidR="009038D1">
        <w:rPr>
          <w:rFonts w:ascii="Times New Roman" w:hAnsi="Times New Roman" w:cs="Times New Roman"/>
          <w:sz w:val="24"/>
          <w:szCs w:val="24"/>
          <w:lang w:val="kk-KZ"/>
        </w:rPr>
        <w:t>7007770310</w:t>
      </w:r>
    </w:p>
    <w:p w:rsidR="00E46A35" w:rsidRPr="00987CE0" w:rsidRDefault="00E46A35" w:rsidP="00E46A35">
      <w:pPr>
        <w:pStyle w:val="a6"/>
        <w:rPr>
          <w:rFonts w:ascii="Times New Roman" w:hAnsi="Times New Roman" w:cs="Times New Roman"/>
          <w:sz w:val="24"/>
          <w:szCs w:val="24"/>
        </w:rPr>
      </w:pPr>
      <w:r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</w:p>
    <w:p w:rsidR="00E46A35" w:rsidRPr="00FF12A7" w:rsidRDefault="00E46A35" w:rsidP="00E46A35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kk-KZ"/>
        </w:rPr>
        <w:t>Ф</w:t>
      </w:r>
      <w:r w:rsidRPr="00FF12A7"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илософия және саясаттану факультетінің ғимараты, 408 бөлме.  </w:t>
      </w:r>
    </w:p>
    <w:p w:rsidR="00DC03A9" w:rsidRPr="00FF12A7" w:rsidRDefault="002C596C" w:rsidP="00DC03A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Пәннің мақсат</w:t>
      </w:r>
      <w:r w:rsidR="00DC03A9" w:rsidRPr="00FF12A7">
        <w:rPr>
          <w:rFonts w:ascii="Times New Roman" w:hAnsi="Times New Roman" w:cs="Times New Roman"/>
          <w:b/>
          <w:sz w:val="24"/>
          <w:szCs w:val="24"/>
          <w:lang w:val="kk-KZ"/>
        </w:rPr>
        <w:t>ы мен міндеттері:</w:t>
      </w:r>
    </w:p>
    <w:p w:rsidR="00DC03A9" w:rsidRPr="00FF12A7" w:rsidRDefault="00DC03A9" w:rsidP="00DC03A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Курстың мақсаты:</w:t>
      </w:r>
      <w:r w:rsidRPr="00FF12A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B21638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болашақ маман иелерінің кәсіби-педагогикалық мәдениетінің негізін қалыптастыру, қазіргі педагогика ғылымының теориялық негіздерін игеруге және </w:t>
      </w:r>
      <w:r w:rsidRPr="00B21638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олардың     кәсіби міндеттерді шешуге байланысты шығармашылық дайындығын </w:t>
      </w:r>
      <w:r w:rsidRPr="00B21638"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  <w:t>қалыптастыру</w:t>
      </w:r>
      <w:r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  <w:t>.</w:t>
      </w:r>
    </w:p>
    <w:p w:rsidR="00DC03A9" w:rsidRPr="00B21638" w:rsidRDefault="00DC03A9" w:rsidP="00DC03A9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1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Міндеттері: </w:t>
      </w:r>
    </w:p>
    <w:p w:rsidR="00DC03A9" w:rsidRPr="00B21638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B21638">
        <w:rPr>
          <w:noProof/>
          <w:lang w:val="kk-KZ"/>
        </w:rPr>
        <w:t xml:space="preserve">педагогиканың адам тәрбиесі туралы ғылым екендігін түсіндіру;  педагогиканың ғылым ретінде қалыптасу кезеңдеріне талдау жасау; </w:t>
      </w:r>
    </w:p>
    <w:p w:rsidR="00DC03A9" w:rsidRPr="00B21638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B21638">
        <w:rPr>
          <w:noProof/>
          <w:lang w:val="kk-KZ"/>
        </w:rPr>
        <w:t xml:space="preserve">педагогика ғылымының  зерттеу  нысандарын,  заңдылықтарын,   даму бағыттарын   жүйелеп, саралау;    </w:t>
      </w:r>
    </w:p>
    <w:p w:rsidR="00DC03A9" w:rsidRPr="00B21638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B21638">
        <w:rPr>
          <w:noProof/>
          <w:lang w:val="kk-KZ"/>
        </w:rPr>
        <w:t xml:space="preserve">кәсіби іс-әрекет үдерісіндегі  білімді жаңғырту жүйелерін ұғындыру;  </w:t>
      </w:r>
    </w:p>
    <w:p w:rsidR="00DC03A9" w:rsidRPr="00B21638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B21638">
        <w:rPr>
          <w:noProof/>
          <w:lang w:val="kk-KZ"/>
        </w:rPr>
        <w:t xml:space="preserve">педагогикалық  зертттеулерге  ғылыми  сипаттама беру;    </w:t>
      </w:r>
    </w:p>
    <w:p w:rsidR="00DC03A9" w:rsidRPr="00B21638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B21638">
        <w:rPr>
          <w:lang w:val="kk-KZ"/>
        </w:rPr>
        <w:t>педагогика ғылымындағы негізгі теориялар және ұғымдарды талдау;</w:t>
      </w:r>
    </w:p>
    <w:p w:rsidR="00DC03A9" w:rsidRPr="00B21638" w:rsidRDefault="00DC03A9" w:rsidP="00DC03A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B21638">
        <w:rPr>
          <w:lang w:val="kk-KZ"/>
        </w:rPr>
        <w:t xml:space="preserve">оқыту процесінде жаңа технологияны  қолдана алуға үйрету. </w:t>
      </w:r>
    </w:p>
    <w:p w:rsidR="00DC03A9" w:rsidRPr="00FF12A7" w:rsidRDefault="00DC03A9" w:rsidP="00DC03A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03A9" w:rsidRDefault="00DC03A9" w:rsidP="00DC03A9">
      <w:pPr>
        <w:pStyle w:val="a5"/>
        <w:jc w:val="both"/>
        <w:rPr>
          <w:b/>
          <w:lang w:val="kk-KZ"/>
        </w:rPr>
      </w:pPr>
      <w:r w:rsidRPr="00FF12A7">
        <w:rPr>
          <w:b/>
          <w:lang w:val="kk-KZ"/>
        </w:rPr>
        <w:t xml:space="preserve">Құзыреттері (оқытудың нәтижелері): </w:t>
      </w:r>
    </w:p>
    <w:p w:rsidR="00DC03A9" w:rsidRPr="00B21638" w:rsidRDefault="00DC03A9" w:rsidP="00DC03A9">
      <w:pPr>
        <w:pStyle w:val="a5"/>
        <w:numPr>
          <w:ilvl w:val="0"/>
          <w:numId w:val="2"/>
        </w:numPr>
        <w:jc w:val="both"/>
        <w:rPr>
          <w:lang w:val="kk-KZ"/>
        </w:rPr>
      </w:pPr>
      <w:r w:rsidRPr="00B21638">
        <w:rPr>
          <w:lang w:val="kk-KZ"/>
        </w:rPr>
        <w:t>педагогтің осы заманғы қоғамдағы әлеуметтік орны және  рөлін;</w:t>
      </w:r>
    </w:p>
    <w:p w:rsidR="00DC03A9" w:rsidRPr="00B21638" w:rsidRDefault="00DC03A9" w:rsidP="00DC03A9">
      <w:pPr>
        <w:pStyle w:val="a5"/>
        <w:numPr>
          <w:ilvl w:val="0"/>
          <w:numId w:val="2"/>
        </w:numPr>
        <w:jc w:val="both"/>
        <w:rPr>
          <w:b/>
          <w:lang w:val="kk-KZ"/>
        </w:rPr>
      </w:pPr>
      <w:r w:rsidRPr="00B21638">
        <w:rPr>
          <w:noProof/>
          <w:lang w:val="kk-KZ"/>
        </w:rPr>
        <w:lastRenderedPageBreak/>
        <w:t xml:space="preserve">педагогика ғылымының мәселелерін; педагогтың іс-әрекетінің мәнін; </w:t>
      </w:r>
    </w:p>
    <w:p w:rsidR="00DC03A9" w:rsidRPr="00B21638" w:rsidRDefault="00DC03A9" w:rsidP="00DC03A9">
      <w:pPr>
        <w:pStyle w:val="a5"/>
        <w:numPr>
          <w:ilvl w:val="0"/>
          <w:numId w:val="2"/>
        </w:numPr>
        <w:jc w:val="both"/>
        <w:rPr>
          <w:b/>
          <w:lang w:val="kk-KZ"/>
        </w:rPr>
      </w:pPr>
      <w:r w:rsidRPr="00B21638">
        <w:rPr>
          <w:lang w:val="kk-KZ"/>
        </w:rPr>
        <w:t>негізгі педагогикалық сипаттардың (жеке тұлға, мұғалім, тәр</w:t>
      </w:r>
      <w:r>
        <w:rPr>
          <w:lang w:val="kk-KZ"/>
        </w:rPr>
        <w:t>бие, оқу мен білім беру) маңыздылығын</w:t>
      </w:r>
      <w:r w:rsidRPr="00B21638">
        <w:rPr>
          <w:lang w:val="kk-KZ"/>
        </w:rPr>
        <w:t>;</w:t>
      </w:r>
    </w:p>
    <w:p w:rsidR="00DC03A9" w:rsidRPr="00B21638" w:rsidRDefault="00DC03A9" w:rsidP="00DC03A9">
      <w:pPr>
        <w:pStyle w:val="a5"/>
        <w:numPr>
          <w:ilvl w:val="0"/>
          <w:numId w:val="2"/>
        </w:numPr>
        <w:jc w:val="both"/>
        <w:rPr>
          <w:lang w:val="kk-KZ"/>
        </w:rPr>
      </w:pPr>
      <w:r w:rsidRPr="00B21638">
        <w:rPr>
          <w:lang w:val="kk-KZ"/>
        </w:rPr>
        <w:t>пәнді</w:t>
      </w:r>
      <w:r w:rsidRPr="00B21638">
        <w:rPr>
          <w:b/>
          <w:lang w:val="kk-KZ"/>
        </w:rPr>
        <w:t xml:space="preserve">  </w:t>
      </w:r>
      <w:r w:rsidRPr="00B21638">
        <w:rPr>
          <w:lang w:val="kk-KZ"/>
        </w:rPr>
        <w:t xml:space="preserve">оқытудың мақсатын, міндеттерін,  мазмұнын, әдістері мен құралдарын анықтап, негіздеуді; </w:t>
      </w:r>
    </w:p>
    <w:p w:rsidR="00DC03A9" w:rsidRPr="002C596C" w:rsidRDefault="00DC03A9" w:rsidP="002C596C">
      <w:pPr>
        <w:pStyle w:val="a5"/>
        <w:numPr>
          <w:ilvl w:val="0"/>
          <w:numId w:val="2"/>
        </w:numPr>
        <w:jc w:val="both"/>
        <w:rPr>
          <w:b/>
          <w:lang w:val="kk-KZ"/>
        </w:rPr>
      </w:pPr>
      <w:r w:rsidRPr="00B21638">
        <w:rPr>
          <w:lang w:val="kk-KZ"/>
        </w:rPr>
        <w:t xml:space="preserve"> туындаған педагогикалық жағдаятты дұрыс, әділ  шеше алу  құзыреттілігін көрсете </w:t>
      </w:r>
      <w:r w:rsidRPr="008E7D40">
        <w:rPr>
          <w:lang w:val="kk-KZ"/>
        </w:rPr>
        <w:t>алуы керек.</w:t>
      </w:r>
    </w:p>
    <w:p w:rsidR="00DC03A9" w:rsidRPr="008E7D40" w:rsidRDefault="00DC03A9" w:rsidP="00DC03A9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7D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Пререквизиттері: </w:t>
      </w:r>
    </w:p>
    <w:p w:rsidR="00DC03A9" w:rsidRPr="008E7D40" w:rsidRDefault="00DC03A9" w:rsidP="00DC03A9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8E7D40">
        <w:rPr>
          <w:rFonts w:ascii="Times New Roman" w:hAnsi="Times New Roman" w:cs="Times New Roman"/>
          <w:b/>
          <w:sz w:val="24"/>
          <w:szCs w:val="24"/>
          <w:lang w:val="kk-KZ"/>
        </w:rPr>
        <w:t>Постреквизиттері:</w:t>
      </w:r>
      <w:r w:rsidRPr="008E7D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03A9" w:rsidRPr="00FF12A7" w:rsidRDefault="00DC03A9" w:rsidP="00DC03A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C03A9" w:rsidRPr="00FF12A7" w:rsidRDefault="00DC03A9" w:rsidP="00DC03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6087"/>
        <w:gridCol w:w="994"/>
        <w:gridCol w:w="1384"/>
      </w:tblGrid>
      <w:tr w:rsidR="00DC03A9" w:rsidRPr="00FF12A7" w:rsidTr="00B91F0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DC03A9" w:rsidRPr="00FF12A7" w:rsidTr="00B91F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Педагогиканың теориялық-әдіснамалық негіздері</w:t>
            </w:r>
          </w:p>
        </w:tc>
      </w:tr>
      <w:tr w:rsidR="00DC03A9" w:rsidRPr="00FF12A7" w:rsidTr="00B91F0C">
        <w:trPr>
          <w:trHeight w:val="1225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дәріс.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пәні,мақсаты мен міндеттері. Педагогиканың негізгі категориялары мен ұғымдары. Педагогиканың басқа ғылымдармен байланысы. Педагогика ғылымының салалары.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trHeight w:val="737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практикалық сабақ.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C03A9" w:rsidRPr="003B1ABF" w:rsidTr="00B91F0C">
        <w:trPr>
          <w:trHeight w:val="736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CC5985" w:rsidRDefault="00DC03A9" w:rsidP="00B91F0C">
            <w:pPr>
              <w:pStyle w:val="3"/>
              <w:tabs>
                <w:tab w:val="left" w:pos="5554"/>
              </w:tabs>
              <w:ind w:right="-10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2дәріс.</w:t>
            </w:r>
            <w:r w:rsidRPr="00CC59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Педагогиканың әдіснамалық негіздері және зерттеулерінің әдіснамалық принциптері.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3B1ABF" w:rsidTr="00B91F0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практикалық сабақ.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ой-пікірлердің даму тарихындағы тәрбие мақсаттары.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C03A9" w:rsidRPr="006A2D59" w:rsidTr="00B91F0C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bodytext"/>
              <w:jc w:val="both"/>
              <w:rPr>
                <w:lang w:val="kk-KZ"/>
              </w:rPr>
            </w:pPr>
            <w:r w:rsidRPr="00176EC6">
              <w:rPr>
                <w:b/>
                <w:lang w:val="kk-KZ"/>
              </w:rPr>
              <w:t>3 дәріс.</w:t>
            </w:r>
            <w:r>
              <w:rPr>
                <w:lang w:val="kk-KZ"/>
              </w:rPr>
              <w:t>Педагогиканың ғылым және оқу пәні ретінде дамуы. Педагог-ағартушылардың  педагогикалық  ой-пікірлері.</w:t>
            </w:r>
            <w:r w:rsidRPr="00FF12A7">
              <w:rPr>
                <w:lang w:val="kk-KZ"/>
              </w:rPr>
              <w:t xml:space="preserve"> </w:t>
            </w:r>
            <w:r w:rsidRPr="007720EE">
              <w:rPr>
                <w:lang w:val="kk-KZ"/>
              </w:rPr>
              <w:t>Тұлға</w:t>
            </w:r>
            <w:r w:rsidRPr="006A2D59">
              <w:rPr>
                <w:lang w:val="kk-KZ"/>
              </w:rPr>
              <w:t>ның</w:t>
            </w:r>
            <w:r w:rsidRPr="007720EE">
              <w:rPr>
                <w:lang w:val="kk-KZ"/>
              </w:rPr>
              <w:t xml:space="preserve"> дамуы, қалыптасуы және тәрбиеленуінің өзара байланысы.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6A2D59" w:rsidTr="00B91F0C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сабақ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ҚР жалпы орта білім беру жүйесі: мәні және сипаты.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2D5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Қазақстан Республикасының білім беру жүйесі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жалпы сипаттама.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CC5985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C03A9" w:rsidRPr="006A2D59" w:rsidTr="00B91F0C">
        <w:trPr>
          <w:trHeight w:val="41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EB01BB" w:rsidRDefault="00DC03A9" w:rsidP="00B91F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II-</w:t>
            </w: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Модуль.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  және оқыту теориясы</w:t>
            </w:r>
          </w:p>
        </w:tc>
      </w:tr>
      <w:tr w:rsidR="00DC03A9" w:rsidRPr="006A2D59" w:rsidTr="00B91F0C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дәріс.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Тұтас педагогикалық процесс жүйе ретінде. Тұтас педагогикалық үдерістің заңдылықтары мен кезеңдері.Тұтас педагогикалық үдерістегі тәрбие, әдістері, формалары және түрлері.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4C75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Тәрбие заңдылық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A74C75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тары мен принциптері.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6A2D59" w:rsidTr="00B91F0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практикалық сабақ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түрлеріне сипаттама. Тәрбие әдістері, құралдары, формалары.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91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және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91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тәрбие.Дамудың жас және дарал</w:t>
            </w:r>
            <w:r w:rsidRPr="00A74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ерекшелігі.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C03A9" w:rsidRPr="006A2D59" w:rsidTr="00B91F0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1-СӨЖ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педагогикалық ойлардың дамуына жазбаша реферат жазу.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C03A9" w:rsidRPr="00F11B67" w:rsidTr="00B91F0C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дәріс.</w:t>
            </w:r>
            <w:r w:rsidR="0054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2C596C">
        <w:trPr>
          <w:trHeight w:val="10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6863D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5практикалық сабақ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Мамандардың кәсіби шыңдалуы білім беру объектісі ретінде. Қазіргі мұғалімнің кәсіби құзыреттілігі.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C03A9" w:rsidRPr="00FF12A7" w:rsidTr="002C596C">
        <w:trPr>
          <w:trHeight w:val="567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2C596C" w:rsidRDefault="00DC03A9" w:rsidP="002C596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2-СӨЖ.</w:t>
            </w:r>
            <w:r w:rsidRPr="002C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Отбасының тұлға қалыптасуындағы орны.</w:t>
            </w:r>
          </w:p>
          <w:p w:rsidR="00DC03A9" w:rsidRPr="00FF12A7" w:rsidRDefault="00DC03A9" w:rsidP="002C596C">
            <w:pPr>
              <w:pStyle w:val="a6"/>
              <w:rPr>
                <w:lang w:val="kk-KZ"/>
              </w:rPr>
            </w:pPr>
            <w:r w:rsidRPr="002C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C03A9" w:rsidRPr="00D91E52" w:rsidTr="00B91F0C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дәріс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Білім беру мазмұны. Білім беру мазмұнын қалыптастыруға әсер ететін факторлар.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D91E52" w:rsidTr="00B91F0C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практикалық сабақ.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мазмұнына қойылатын талаптар.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06560B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C03A9" w:rsidRPr="00FF12A7" w:rsidTr="00B91F0C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3-СӨЖ.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және әлем» тақырыбын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жазыңыз.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C03A9" w:rsidRPr="00FF12A7" w:rsidTr="00B91F0C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дәріс.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заңдылықтары мен қағидалары.Дидактикалық ұстанымдар.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trHeight w:val="537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практикалық сабақ.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Білім мазмұнын анықтаудың ғылыми-педагогикалық негіздері.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C03A9" w:rsidRPr="00FF12A7" w:rsidTr="00B91F0C">
        <w:trPr>
          <w:trHeight w:val="41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176EC6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ақылау жұмысы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C03A9" w:rsidRPr="00FF12A7" w:rsidTr="002C596C">
        <w:trPr>
          <w:trHeight w:val="35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176EC6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F12A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5423F2" w:rsidRPr="00FF12A7" w:rsidTr="005423F2">
        <w:trPr>
          <w:trHeight w:val="404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F2" w:rsidRPr="00FF12A7" w:rsidRDefault="005423F2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F2" w:rsidRPr="005423F2" w:rsidRDefault="005423F2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F2" w:rsidRPr="00FF12A7" w:rsidRDefault="005423F2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3F2" w:rsidRPr="005423F2" w:rsidRDefault="005423F2" w:rsidP="00B91F0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C03A9" w:rsidRPr="00B43399" w:rsidTr="00B91F0C">
        <w:trPr>
          <w:trHeight w:val="84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B43399" w:rsidRDefault="00DC03A9" w:rsidP="00B91F0C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B4339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8</w:t>
            </w:r>
          </w:p>
        </w:tc>
        <w:tc>
          <w:tcPr>
            <w:tcW w:w="3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B43399" w:rsidRDefault="00DC03A9" w:rsidP="00B91F0C">
            <w:pPr>
              <w:pStyle w:val="1"/>
              <w:rPr>
                <w:lang w:val="kk-KZ"/>
              </w:rPr>
            </w:pPr>
            <w:r w:rsidRPr="00B43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8дәріс. </w:t>
            </w:r>
            <w:r w:rsidRPr="00B4339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Оқытуды ұйымдастырудың формалары, әдістері және құралдары.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B43399" w:rsidTr="00B91F0C">
        <w:trPr>
          <w:trHeight w:val="709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B43399" w:rsidRDefault="00DC03A9" w:rsidP="00B91F0C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B43399" w:rsidRDefault="00DC03A9" w:rsidP="00B91F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практикалық сабақ.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формалары, олардың жіктелуі.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C03A9" w:rsidRPr="00B43399" w:rsidTr="002C596C">
        <w:trPr>
          <w:trHeight w:val="629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B43399" w:rsidRDefault="00DC03A9" w:rsidP="00B91F0C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176EC6" w:rsidRDefault="00DC03A9" w:rsidP="00B91F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4-СӨЖ.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педагог» тақырыбын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құрастырыңыз.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03A9" w:rsidRPr="00A74C75" w:rsidTr="00B91F0C">
        <w:trPr>
          <w:trHeight w:val="855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дәріс.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Қазіргі сабаққа қойылатын талаптар. Сабақтың типологиясы және оның құрылымы. Кітаппен жұмыс. Интернет арқылы білім алу.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A74C75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практикалық сабақ.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Өздігінен білім алу және оның түрлері. Оқушылардың оқу жетістіктерін бағалау.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C03A9" w:rsidRPr="00A74C75" w:rsidTr="00B91F0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5-СӨЖ.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түрлері» тақырыбын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сұлба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03A9" w:rsidRPr="00A74C75" w:rsidTr="00B91F0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дәріс</w:t>
            </w: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B4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іс-әрекетін белсендірудің қазіргі бағыттары.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практикалық сабақ.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іс-әрекетін белсендірудің дәстүрлі және қазіргі тәсілдері.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DC03A9" w:rsidRPr="00FF12A7" w:rsidTr="00B91F0C">
        <w:trPr>
          <w:trHeight w:val="22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 СӨЖ</w:t>
            </w:r>
            <w:r w:rsidRPr="00FF1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ІІ коллоквиум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C03A9" w:rsidRPr="00FF12A7" w:rsidTr="00B91F0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дәріс.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Балалар ұжымы және оның даму кезеңдері. Педагогикалық қызметтің құрылымы.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4C6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Ұжымның белгілері.Ұжымның қызметтері.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практикалық сабақ.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 туралы түсінік. 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DC03A9" w:rsidRPr="00824C69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</w:t>
            </w: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үшін тәрбие үрдісінің мақсаты...» тақырыбын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жазыңыз.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C03A9" w:rsidRPr="00824C69" w:rsidTr="00B91F0C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824C69" w:rsidRDefault="00DC03A9" w:rsidP="00B91F0C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4C6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III</w:t>
            </w:r>
            <w:r w:rsidRPr="00824C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Модуль.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Педагогикалық технологиялар. Мектепті басқару</w:t>
            </w:r>
          </w:p>
        </w:tc>
      </w:tr>
      <w:tr w:rsidR="00DC03A9" w:rsidRPr="00824C69" w:rsidTr="00B91F0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Педагогикалық технологиялар және олардың түрлері. Жоспар жасау техникасы. Ұйымдастыру формаларындағы қазіргі технологиялар.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C03A9" w:rsidRPr="00824C69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практикалық сабақ.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дәстүрлі технологиялары.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DC03A9" w:rsidRPr="00FF12A7" w:rsidTr="00B91F0C">
        <w:trPr>
          <w:trHeight w:val="916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8-СӨЖ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«Білім- адамзаттық құндылық» деген идеяға өзіндік көзқарасыңызды жазбаша білдіріңіз.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C03A9" w:rsidRPr="00824C69" w:rsidTr="00B91F0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98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дәріс.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7CE0" w:rsidRPr="0048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мектептег</w:t>
            </w:r>
            <w:r w:rsidR="0098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педагогикалық қызмет түрлері.</w:t>
            </w:r>
            <w:r w:rsidR="00987CE0" w:rsidRPr="0048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жұмыс.</w:t>
            </w:r>
            <w:r w:rsidR="0098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Мектепті басқару, мақсаты және міндеттері. Мұғалімнің өздігінен білімін жетілдіру.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C03A9" w:rsidRPr="00824C69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98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практикалық сабақ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оқу-тәрбие жұм</w:t>
            </w:r>
            <w:r w:rsidR="0098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ыстарын ұйымдастыру мен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DC03A9" w:rsidRPr="00824C69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 СӨЖ.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C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«Идеал педагог» үлгісін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C03A9" w:rsidRPr="00FF12A7" w:rsidTr="00B91F0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987CE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дәріс</w:t>
            </w:r>
            <w:r w:rsidRPr="0098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7CE0" w:rsidRPr="0063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оқу-тәрбие жұмыстары.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практикалық сабақ.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мектеп директорлары мен мұғалімдерінің кәсіби біліктілігін арттыру мәселелері.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DC03A9" w:rsidRPr="00FF12A7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 СӨЖ.</w:t>
            </w: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«Отбасы және мектеп» тақырыбына эссе жазыңыз.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DC03A9" w:rsidRPr="00591C1D" w:rsidTr="00B91F0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15дәрі</w:t>
            </w:r>
            <w:r w:rsidRPr="00FF12A7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с.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Мектептегі жұмыстарды жоспарлау. Жалпы мектептің жылдық жұмыс жоспарын әзірлеу туралы.</w:t>
            </w:r>
            <w:r w:rsidR="0098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7CE0" w:rsidRPr="00987CE0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Мектеп құжаттарының түрлері.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C03A9" w:rsidRPr="00591C1D" w:rsidTr="00B91F0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987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практикалық сабақ</w:t>
            </w:r>
            <w:r w:rsidR="00987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8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Мектептегі жұмыстарды жоспарлау.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DC03A9" w:rsidRPr="00591C1D" w:rsidTr="00B91F0C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176EC6" w:rsidRDefault="00987CE0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C03A9" w:rsidRPr="00591C1D" w:rsidTr="00B91F0C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176EC6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Аралық бақылау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C03A9" w:rsidRPr="00591C1D" w:rsidTr="00641510">
        <w:trPr>
          <w:trHeight w:val="369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176EC6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C03A9" w:rsidRPr="00FF12A7" w:rsidTr="00B91F0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176EC6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E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3A9" w:rsidRPr="00FF12A7" w:rsidRDefault="00DC03A9" w:rsidP="00B91F0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DC03A9" w:rsidRPr="00FF12A7" w:rsidRDefault="00DC03A9" w:rsidP="00DC03A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03A9" w:rsidRPr="00E81365" w:rsidRDefault="00DC03A9" w:rsidP="00DC03A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365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DC03A9" w:rsidRPr="00E81365" w:rsidRDefault="00641510" w:rsidP="00DC03A9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н</w:t>
      </w:r>
      <w:r w:rsidR="00DC03A9">
        <w:rPr>
          <w:rFonts w:ascii="Times New Roman" w:hAnsi="Times New Roman" w:cs="Times New Roman"/>
          <w:b/>
          <w:sz w:val="24"/>
          <w:szCs w:val="24"/>
          <w:lang w:val="kk-KZ"/>
        </w:rPr>
        <w:t>егізгі</w:t>
      </w:r>
      <w:r w:rsidR="00DC03A9" w:rsidRPr="00E813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:</w:t>
      </w:r>
    </w:p>
    <w:p w:rsidR="00DC03A9" w:rsidRPr="00E81365" w:rsidRDefault="00DC03A9" w:rsidP="00DC03A9">
      <w:pPr>
        <w:pStyle w:val="a7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1   </w:t>
      </w:r>
      <w:r w:rsidRPr="00E81365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Қоянбаев Ж.Б., Қоянбаев Р.М., Педагогика. Алматы, 2004 </w:t>
      </w:r>
    </w:p>
    <w:p w:rsidR="00DC03A9" w:rsidRPr="00176EC6" w:rsidRDefault="00DC03A9" w:rsidP="00DC03A9">
      <w:pPr>
        <w:pStyle w:val="a5"/>
        <w:numPr>
          <w:ilvl w:val="0"/>
          <w:numId w:val="3"/>
        </w:numPr>
        <w:shd w:val="clear" w:color="auto" w:fill="FFFFFF"/>
        <w:tabs>
          <w:tab w:val="left" w:pos="350"/>
        </w:tabs>
        <w:rPr>
          <w:noProof/>
          <w:spacing w:val="-23"/>
          <w:lang w:val="kk-KZ"/>
        </w:rPr>
      </w:pPr>
      <w:r w:rsidRPr="00176EC6">
        <w:rPr>
          <w:noProof/>
          <w:lang w:val="kk-KZ"/>
        </w:rPr>
        <w:t>Ахметова Г.К., Исаева З.А., Әлқожаева Н.С.Педагогика:Оқулық.-Алматы:Қазақ университеті, 2006</w:t>
      </w:r>
    </w:p>
    <w:p w:rsidR="00DC03A9" w:rsidRPr="00E81365" w:rsidRDefault="005423F2" w:rsidP="00DC03A9">
      <w:pPr>
        <w:pStyle w:val="a5"/>
        <w:numPr>
          <w:ilvl w:val="0"/>
          <w:numId w:val="3"/>
        </w:numPr>
        <w:shd w:val="clear" w:color="auto" w:fill="FFFFFF"/>
        <w:tabs>
          <w:tab w:val="left" w:pos="350"/>
        </w:tabs>
        <w:spacing w:after="200" w:line="276" w:lineRule="auto"/>
        <w:rPr>
          <w:noProof/>
          <w:spacing w:val="-23"/>
          <w:lang w:val="kk-KZ"/>
        </w:rPr>
      </w:pPr>
      <w:r>
        <w:rPr>
          <w:noProof/>
          <w:lang w:val="kk-KZ"/>
        </w:rPr>
        <w:t>Әлқожаева Н.С. Педагогика. -Алматы, 2015</w:t>
      </w:r>
    </w:p>
    <w:p w:rsidR="00DC03A9" w:rsidRPr="00641510" w:rsidRDefault="00DC03A9" w:rsidP="00DC03A9">
      <w:pPr>
        <w:pStyle w:val="a5"/>
        <w:widowControl w:val="0"/>
        <w:numPr>
          <w:ilvl w:val="0"/>
          <w:numId w:val="3"/>
        </w:numPr>
        <w:adjustRightInd w:val="0"/>
        <w:spacing w:after="200" w:line="276" w:lineRule="auto"/>
        <w:jc w:val="both"/>
        <w:textAlignment w:val="baseline"/>
        <w:rPr>
          <w:color w:val="000000"/>
        </w:rPr>
      </w:pPr>
      <w:r w:rsidRPr="00E81365">
        <w:rPr>
          <w:noProof/>
        </w:rPr>
        <w:t>Қалиев С, Майғаранова Ш., Нысанбаева Г. Т</w:t>
      </w:r>
      <w:r w:rsidRPr="00E81365">
        <w:rPr>
          <w:noProof/>
          <w:lang w:val="kk-KZ"/>
        </w:rPr>
        <w:t>ә</w:t>
      </w:r>
      <w:r w:rsidRPr="00E81365">
        <w:rPr>
          <w:noProof/>
        </w:rPr>
        <w:t>рбие хрестоматиясы Алматы, 2001</w:t>
      </w:r>
    </w:p>
    <w:p w:rsidR="00641510" w:rsidRPr="00E81365" w:rsidRDefault="00641510" w:rsidP="00DC03A9">
      <w:pPr>
        <w:pStyle w:val="a5"/>
        <w:widowControl w:val="0"/>
        <w:numPr>
          <w:ilvl w:val="0"/>
          <w:numId w:val="3"/>
        </w:numPr>
        <w:adjustRightInd w:val="0"/>
        <w:spacing w:after="200" w:line="276" w:lineRule="auto"/>
        <w:jc w:val="both"/>
        <w:textAlignment w:val="baseline"/>
        <w:rPr>
          <w:color w:val="000000"/>
        </w:rPr>
      </w:pPr>
      <w:r>
        <w:rPr>
          <w:noProof/>
          <w:lang w:val="kk-KZ"/>
        </w:rPr>
        <w:t>Таубаева Ш.Т. Педагогика. Оқу құралы. Алматы: 2011.</w:t>
      </w:r>
    </w:p>
    <w:p w:rsidR="00DC03A9" w:rsidRPr="00E81365" w:rsidRDefault="00641510" w:rsidP="00DC03A9">
      <w:pPr>
        <w:pStyle w:val="a3"/>
        <w:spacing w:after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</w:t>
      </w:r>
      <w:r w:rsidR="00DC03A9" w:rsidRPr="00E81365">
        <w:rPr>
          <w:b/>
          <w:sz w:val="24"/>
          <w:szCs w:val="24"/>
          <w:lang w:val="kk-KZ"/>
        </w:rPr>
        <w:t>осымша:</w:t>
      </w:r>
    </w:p>
    <w:p w:rsidR="00DC03A9" w:rsidRPr="00254B0D" w:rsidRDefault="00DC03A9" w:rsidP="00DC03A9">
      <w:pPr>
        <w:pStyle w:val="a3"/>
        <w:spacing w:after="0"/>
        <w:rPr>
          <w:lang w:val="kk-KZ"/>
        </w:rPr>
      </w:pPr>
    </w:p>
    <w:p w:rsidR="00DC03A9" w:rsidRPr="00641510" w:rsidRDefault="00641510" w:rsidP="006415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1</w:t>
      </w:r>
      <w:r w:rsidR="00DC03A9" w:rsidRPr="00641510">
        <w:rPr>
          <w:rFonts w:ascii="Times New Roman" w:hAnsi="Times New Roman" w:cs="Times New Roman"/>
          <w:sz w:val="24"/>
          <w:szCs w:val="24"/>
          <w:lang w:val="kk-KZ"/>
        </w:rPr>
        <w:t>.Қазақстан Республикасы жаңа формация педагогының үздіксіз педагогикалық білім б</w:t>
      </w:r>
      <w:r>
        <w:rPr>
          <w:rFonts w:ascii="Times New Roman" w:hAnsi="Times New Roman" w:cs="Times New Roman"/>
          <w:sz w:val="24"/>
          <w:szCs w:val="24"/>
          <w:lang w:val="kk-KZ"/>
        </w:rPr>
        <w:t>еру тұжырымдамасы. Алматы,  2010</w:t>
      </w:r>
      <w:r w:rsidR="00DC03A9" w:rsidRPr="006415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C03A9" w:rsidRPr="00641510" w:rsidRDefault="00641510" w:rsidP="006415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2</w:t>
      </w:r>
      <w:r w:rsidR="00DC03A9" w:rsidRPr="00641510">
        <w:rPr>
          <w:rFonts w:ascii="Times New Roman" w:hAnsi="Times New Roman" w:cs="Times New Roman"/>
          <w:sz w:val="24"/>
          <w:szCs w:val="24"/>
          <w:lang w:val="kk-KZ"/>
        </w:rPr>
        <w:t>.Қазақ тілі терминдерінің салалық ғылыми түсіндірме сөздіктері. Педагогика және психология.</w:t>
      </w:r>
      <w:r w:rsidR="005423F2" w:rsidRPr="00641510">
        <w:rPr>
          <w:rFonts w:ascii="Times New Roman" w:hAnsi="Times New Roman" w:cs="Times New Roman"/>
          <w:sz w:val="24"/>
          <w:szCs w:val="24"/>
          <w:lang w:val="kk-KZ"/>
        </w:rPr>
        <w:t xml:space="preserve">  Алматы. Мектеп. 2002. </w:t>
      </w:r>
    </w:p>
    <w:p w:rsidR="00641510" w:rsidRPr="00641510" w:rsidRDefault="00641510" w:rsidP="00641510">
      <w:pPr>
        <w:pStyle w:val="a6"/>
        <w:rPr>
          <w:rFonts w:ascii="Times New Roman" w:hAnsi="Times New Roman" w:cs="Times New Roman"/>
          <w:noProof/>
          <w:spacing w:val="-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3</w:t>
      </w:r>
      <w:r w:rsidRPr="00641510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641510">
        <w:rPr>
          <w:rFonts w:ascii="Times New Roman" w:hAnsi="Times New Roman" w:cs="Times New Roman"/>
          <w:color w:val="000000"/>
          <w:sz w:val="24"/>
          <w:szCs w:val="24"/>
        </w:rPr>
        <w:t>Хмель Н.Д. Теория  и технология  реализации целостного педагогического процесса. - Алматы, 2005.</w:t>
      </w:r>
    </w:p>
    <w:p w:rsidR="00641510" w:rsidRPr="00641510" w:rsidRDefault="00641510" w:rsidP="00641510">
      <w:pPr>
        <w:pStyle w:val="a6"/>
        <w:rPr>
          <w:rFonts w:ascii="Times New Roman" w:hAnsi="Times New Roman" w:cs="Times New Roman"/>
          <w:noProof/>
          <w:spacing w:val="-18"/>
          <w:sz w:val="24"/>
          <w:szCs w:val="24"/>
          <w:lang w:val="kk-KZ"/>
        </w:rPr>
      </w:pPr>
      <w:r w:rsidRPr="0064151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4</w:t>
      </w:r>
      <w:r w:rsidRPr="00641510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Таубаева Ш.Т. Педагогика әдіснамасы. Оқулық.Алматы: ҚазҰУ,2015</w:t>
      </w:r>
    </w:p>
    <w:p w:rsidR="00641510" w:rsidRPr="00641510" w:rsidRDefault="00641510" w:rsidP="006415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5.</w:t>
      </w:r>
      <w:r w:rsidRPr="00641510">
        <w:rPr>
          <w:rFonts w:ascii="Times New Roman" w:hAnsi="Times New Roman" w:cs="Times New Roman"/>
          <w:sz w:val="24"/>
          <w:szCs w:val="24"/>
          <w:lang w:val="uk-UA"/>
        </w:rPr>
        <w:t>Гребенюк О.С., Рожков М.И. Общие основы педагогики, Москва, 2003.</w:t>
      </w:r>
    </w:p>
    <w:p w:rsidR="00641510" w:rsidRPr="00641510" w:rsidRDefault="00641510" w:rsidP="00641510">
      <w:pPr>
        <w:pStyle w:val="a6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6.</w:t>
      </w:r>
      <w:r w:rsidRPr="00641510">
        <w:rPr>
          <w:rFonts w:ascii="Times New Roman" w:hAnsi="Times New Roman" w:cs="Times New Roman"/>
          <w:sz w:val="24"/>
          <w:szCs w:val="24"/>
          <w:lang w:val="kk-KZ"/>
        </w:rPr>
        <w:t xml:space="preserve">Сейталиев Қ. Педагогиканың жалпы негіздері.А лматы «Өлке»,2009. </w:t>
      </w:r>
    </w:p>
    <w:p w:rsidR="00641510" w:rsidRPr="00641510" w:rsidRDefault="00641510" w:rsidP="006415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7.</w:t>
      </w:r>
      <w:r w:rsidRPr="00641510">
        <w:rPr>
          <w:rFonts w:ascii="Times New Roman" w:hAnsi="Times New Roman" w:cs="Times New Roman"/>
          <w:sz w:val="24"/>
          <w:szCs w:val="24"/>
          <w:lang w:val="kk-KZ"/>
        </w:rPr>
        <w:t>Әбенов Ж., Құдиярова А. Педагогика. Алматы. Дарын.2004.</w:t>
      </w:r>
    </w:p>
    <w:p w:rsidR="00641510" w:rsidRPr="00641510" w:rsidRDefault="00641510" w:rsidP="006415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8.</w:t>
      </w:r>
      <w:r w:rsidRPr="00641510">
        <w:rPr>
          <w:rFonts w:ascii="Times New Roman" w:hAnsi="Times New Roman" w:cs="Times New Roman"/>
          <w:sz w:val="24"/>
          <w:szCs w:val="24"/>
          <w:lang w:val="kk-KZ"/>
        </w:rPr>
        <w:t xml:space="preserve"> И.П. Коджаспирова. Педагог</w:t>
      </w:r>
      <w:r>
        <w:rPr>
          <w:rFonts w:ascii="Times New Roman" w:hAnsi="Times New Roman" w:cs="Times New Roman"/>
          <w:sz w:val="24"/>
          <w:szCs w:val="24"/>
          <w:lang w:val="kk-KZ"/>
        </w:rPr>
        <w:t>ика. Ростов-на-Дану. 2010</w:t>
      </w:r>
      <w:r w:rsidRPr="006415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41510" w:rsidRPr="00641510" w:rsidRDefault="00641510" w:rsidP="006415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415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641510">
        <w:rPr>
          <w:rFonts w:ascii="Times New Roman" w:hAnsi="Times New Roman" w:cs="Times New Roman"/>
          <w:sz w:val="24"/>
          <w:szCs w:val="24"/>
          <w:lang w:val="kk-KZ"/>
        </w:rPr>
        <w:t xml:space="preserve"> В.А.Сластенин, И.Ф. Исаев и др.- Педагогика: Учебное пособие для студентов   педагогических учебных заведений М.: Школа-Пресс, 2008.</w:t>
      </w:r>
    </w:p>
    <w:p w:rsidR="005423F2" w:rsidRDefault="005423F2" w:rsidP="00DC03A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23F2" w:rsidRDefault="005423F2" w:rsidP="00DC03A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1510" w:rsidRDefault="00641510" w:rsidP="00DC03A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1510" w:rsidRDefault="00641510" w:rsidP="00DC03A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1510" w:rsidRDefault="00641510" w:rsidP="00DC03A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1510" w:rsidRPr="00E504D0" w:rsidRDefault="00641510" w:rsidP="00DC03A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03A9" w:rsidRPr="00FF12A7" w:rsidRDefault="00DC03A9" w:rsidP="00DC03A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>ПӘННІҢ АКАДЕМИЯЛЫҚ САЯСАТЫ</w:t>
      </w:r>
    </w:p>
    <w:p w:rsidR="00DC03A9" w:rsidRPr="00FF12A7" w:rsidRDefault="00DC03A9" w:rsidP="00641510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Жұмыстардың барлық түрін көрсетілген мерзімде жасап тапсыру керек. Кезекті тапсырманы орындамаған, немесе 50% - дан кем балл алған студенттер бұл тапсрманы қосымша кесте бойынша қайта жасап, тапсыруына болады. </w:t>
      </w:r>
    </w:p>
    <w:p w:rsidR="00DC03A9" w:rsidRPr="00FF12A7" w:rsidRDefault="00DC03A9" w:rsidP="005423F2">
      <w:pPr>
        <w:pStyle w:val="2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sz w:val="24"/>
          <w:szCs w:val="24"/>
          <w:lang w:val="kk-KZ"/>
        </w:rPr>
        <w:t>Орынды себептермен зертханалық сабақтарға қатыспаған с</w:t>
      </w:r>
      <w:r w:rsidR="005423F2">
        <w:rPr>
          <w:rFonts w:ascii="Times New Roman" w:hAnsi="Times New Roman" w:cs="Times New Roman"/>
          <w:sz w:val="24"/>
          <w:szCs w:val="24"/>
          <w:lang w:val="kk-KZ"/>
        </w:rPr>
        <w:t xml:space="preserve">туденттер оқытушының рұқсатынан </w:t>
      </w:r>
      <w:r w:rsidRPr="00FF12A7">
        <w:rPr>
          <w:rFonts w:ascii="Times New Roman" w:hAnsi="Times New Roman" w:cs="Times New Roman"/>
          <w:sz w:val="24"/>
          <w:szCs w:val="24"/>
          <w:lang w:val="kk-KZ"/>
        </w:rPr>
        <w:t>қосымша уақытта зертханалық жұмыстарды орындауға болады. Тапсырмалардың барлық түрін өткізбеген студенттер емтиханға жіберілмейді</w:t>
      </w:r>
      <w:r w:rsidR="005423F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Бағалау кезінде студенттердің сабақтағы белсенділігі мен сабаққа қатысуы ескеріледі.  </w:t>
      </w:r>
    </w:p>
    <w:p w:rsidR="00DC03A9" w:rsidRPr="00FF12A7" w:rsidRDefault="00DC03A9" w:rsidP="00DC03A9">
      <w:pPr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sz w:val="24"/>
          <w:szCs w:val="24"/>
          <w:lang w:val="kk-KZ"/>
        </w:rPr>
        <w:t>Толерантты болыңыз, яғни өзгенің пікірін сыйлаңыз. Қарсылығыңызды әдепті күйде білдіріңіз. Плагиат және басқа да әділсіздіктерге тыйым салынады. СӨЖ, аралық бақылау және қорытынды емтихан тапсыру кезінде көшіру мен сыбырлауға</w:t>
      </w:r>
      <w:r w:rsidR="005423F2">
        <w:rPr>
          <w:rFonts w:ascii="Times New Roman" w:hAnsi="Times New Roman" w:cs="Times New Roman"/>
          <w:sz w:val="24"/>
          <w:szCs w:val="24"/>
          <w:lang w:val="kk-KZ"/>
        </w:rPr>
        <w:t>, өзгеден</w:t>
      </w:r>
      <w:r w:rsidR="00AF4FCF">
        <w:rPr>
          <w:rFonts w:ascii="Times New Roman" w:hAnsi="Times New Roman" w:cs="Times New Roman"/>
          <w:sz w:val="24"/>
          <w:szCs w:val="24"/>
          <w:lang w:val="kk-KZ"/>
        </w:rPr>
        <w:t xml:space="preserve"> көшіруге</w:t>
      </w:r>
      <w:r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студент «F» қорытынды бағасын алады.  </w:t>
      </w:r>
    </w:p>
    <w:p w:rsidR="00DC03A9" w:rsidRPr="00FF12A7" w:rsidRDefault="00DC03A9" w:rsidP="00DC03A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sz w:val="24"/>
          <w:szCs w:val="24"/>
          <w:lang w:val="kk-KZ"/>
        </w:rPr>
        <w:t xml:space="preserve">Өзіндік жұмысын (СӨЖ)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үшін оқытушыны офис-сағаттарында таба аласыз:  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847"/>
        <w:gridCol w:w="1445"/>
        <w:gridCol w:w="4116"/>
      </w:tblGrid>
      <w:tr w:rsidR="00DC03A9" w:rsidRPr="00FF12A7" w:rsidTr="00B91F0C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DC03A9" w:rsidRPr="00FF12A7" w:rsidTr="00B91F0C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FF12A7">
              <w:rPr>
                <w:rStyle w:val="s00"/>
                <w:sz w:val="24"/>
                <w:szCs w:val="24"/>
                <w:lang w:val="kk-KZ"/>
              </w:rPr>
              <w:t xml:space="preserve"> </w:t>
            </w:r>
          </w:p>
        </w:tc>
      </w:tr>
      <w:tr w:rsidR="00DC03A9" w:rsidRPr="00FF12A7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98" w:type="pct"/>
            <w:vMerge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DC03A9" w:rsidRPr="00FF12A7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98" w:type="pct"/>
            <w:vMerge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98" w:type="pct"/>
            <w:vMerge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DC03A9" w:rsidRPr="00FF12A7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98" w:type="pct"/>
            <w:vMerge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98" w:type="pct"/>
            <w:vMerge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98" w:type="pct"/>
            <w:vMerge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98" w:type="pct"/>
            <w:vMerge/>
            <w:vAlign w:val="center"/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0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Style w:val="s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DC03A9" w:rsidRPr="00641510" w:rsidTr="00B91F0C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DC03A9" w:rsidRPr="00641510" w:rsidTr="00B91F0C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DC03A9" w:rsidRPr="00641510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NP 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Есептелінбейді»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DC03A9" w:rsidRPr="00641510" w:rsidTr="00B91F0C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 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«Пәннен бас тарту»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DC03A9" w:rsidRPr="00FF12A7" w:rsidTr="00B91F0C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AW 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DC03A9" w:rsidRPr="00641510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AU 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Пән тыңдалды»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DC03A9" w:rsidRPr="00FF12A7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30-60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50-100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Аттестатталған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0-29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Аттестатталмаған</w:t>
            </w:r>
          </w:p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A9" w:rsidRPr="00FF12A7" w:rsidTr="00B91F0C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3A9" w:rsidRPr="00FF12A7" w:rsidRDefault="00DC03A9" w:rsidP="00B91F0C">
            <w:pPr>
              <w:pStyle w:val="a9"/>
              <w:jc w:val="both"/>
              <w:rPr>
                <w:sz w:val="24"/>
                <w:lang w:val="kk-KZ"/>
              </w:rPr>
            </w:pPr>
            <w:r w:rsidRPr="00FF12A7">
              <w:rPr>
                <w:sz w:val="24"/>
                <w:lang w:val="kk-KZ"/>
              </w:rPr>
              <w:t>Пәнді қайта оқу</w:t>
            </w:r>
          </w:p>
        </w:tc>
      </w:tr>
    </w:tbl>
    <w:p w:rsidR="00DC03A9" w:rsidRPr="00FF12A7" w:rsidRDefault="00DC03A9" w:rsidP="00DC03A9">
      <w:pPr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C03A9" w:rsidRPr="00FF12A7" w:rsidRDefault="00DC03A9" w:rsidP="00DC03A9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sz w:val="24"/>
          <w:szCs w:val="24"/>
          <w:lang w:val="kk-KZ" w:eastAsia="ko-KR"/>
        </w:rPr>
        <w:t>Кафедра мәжілісінде қарастырылды</w:t>
      </w:r>
      <w:r w:rsidRPr="00FF12A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DC03A9" w:rsidRPr="00FF12A7" w:rsidRDefault="00DC03A9" w:rsidP="00DC03A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i/>
          <w:sz w:val="24"/>
          <w:szCs w:val="24"/>
          <w:lang w:val="kk-KZ" w:eastAsia="ko-KR"/>
        </w:rPr>
        <w:t>№ 1 хаттама «</w:t>
      </w:r>
      <w:r w:rsidR="004F34CF">
        <w:rPr>
          <w:rFonts w:ascii="Times New Roman" w:hAnsi="Times New Roman" w:cs="Times New Roman"/>
          <w:i/>
          <w:sz w:val="24"/>
          <w:szCs w:val="24"/>
          <w:lang w:val="kk-KZ" w:eastAsia="ko-KR"/>
        </w:rPr>
        <w:t>31</w:t>
      </w:r>
      <w:r w:rsidRPr="00FF12A7">
        <w:rPr>
          <w:rFonts w:ascii="Times New Roman" w:hAnsi="Times New Roman" w:cs="Times New Roman"/>
          <w:i/>
          <w:sz w:val="24"/>
          <w:szCs w:val="24"/>
          <w:lang w:val="kk-KZ" w:eastAsia="ko-KR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  <w:lang w:val="kk-KZ" w:eastAsia="ko-KR"/>
        </w:rPr>
        <w:t xml:space="preserve"> тамыз</w:t>
      </w:r>
      <w:r w:rsidR="004F34CF">
        <w:rPr>
          <w:rFonts w:ascii="Times New Roman" w:hAnsi="Times New Roman" w:cs="Times New Roman"/>
          <w:i/>
          <w:sz w:val="24"/>
          <w:szCs w:val="24"/>
          <w:lang w:val="kk-KZ" w:eastAsia="ko-KR"/>
        </w:rPr>
        <w:t xml:space="preserve">  2016</w:t>
      </w:r>
      <w:r w:rsidRPr="00FF12A7">
        <w:rPr>
          <w:rFonts w:ascii="Times New Roman" w:hAnsi="Times New Roman" w:cs="Times New Roman"/>
          <w:i/>
          <w:sz w:val="24"/>
          <w:szCs w:val="24"/>
          <w:lang w:val="kk-KZ" w:eastAsia="ko-KR"/>
        </w:rPr>
        <w:t xml:space="preserve"> ж.</w:t>
      </w:r>
    </w:p>
    <w:p w:rsidR="00DC03A9" w:rsidRPr="00FF12A7" w:rsidRDefault="00DC03A9" w:rsidP="00DC03A9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DC03A9" w:rsidRPr="00FF12A7" w:rsidRDefault="00DC03A9" w:rsidP="00DC03A9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 w:eastAsia="ko-KR"/>
        </w:rPr>
        <w:t>Кафедра меңгерушісі</w:t>
      </w: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="002C59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А.А.Булатбаева</w:t>
      </w:r>
    </w:p>
    <w:p w:rsidR="00DC03A9" w:rsidRPr="00FF12A7" w:rsidRDefault="00DC03A9" w:rsidP="00DC03A9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Оқытушы                                                   </w:t>
      </w:r>
      <w:r w:rsidR="004F34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>С.</w:t>
      </w:r>
      <w:r w:rsidR="004F34CF">
        <w:rPr>
          <w:rFonts w:ascii="Times New Roman" w:hAnsi="Times New Roman" w:cs="Times New Roman"/>
          <w:b/>
          <w:sz w:val="24"/>
          <w:szCs w:val="24"/>
          <w:lang w:val="kk-KZ"/>
        </w:rPr>
        <w:t>А. Рамазанова</w:t>
      </w:r>
      <w:r w:rsidRPr="00FF12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p w:rsidR="00DC03A9" w:rsidRPr="00FF12A7" w:rsidRDefault="00DC03A9" w:rsidP="00DC03A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03A9" w:rsidRDefault="00DC03A9" w:rsidP="00DC03A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03A9" w:rsidRDefault="00DC03A9" w:rsidP="00DC03A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03A9" w:rsidRDefault="00DC03A9" w:rsidP="00DC03A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57CB" w:rsidRPr="00DC03A9" w:rsidRDefault="00E757CB">
      <w:pPr>
        <w:rPr>
          <w:rFonts w:ascii="Times New Roman" w:hAnsi="Times New Roman" w:cs="Times New Roman"/>
          <w:sz w:val="24"/>
          <w:szCs w:val="24"/>
        </w:rPr>
      </w:pPr>
    </w:p>
    <w:sectPr w:rsidR="00E757CB" w:rsidRPr="00DC03A9" w:rsidSect="003B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D09DE"/>
    <w:multiLevelType w:val="hybridMultilevel"/>
    <w:tmpl w:val="2D266BA6"/>
    <w:lvl w:ilvl="0" w:tplc="F07C7C2C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1299E"/>
    <w:multiLevelType w:val="hybridMultilevel"/>
    <w:tmpl w:val="2D266BA6"/>
    <w:lvl w:ilvl="0" w:tplc="F07C7C2C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21BD1"/>
    <w:multiLevelType w:val="multilevel"/>
    <w:tmpl w:val="D06A1AE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15"/>
      <w:numFmt w:val="decimal"/>
      <w:lvlText w:val="%1.%2"/>
      <w:lvlJc w:val="left"/>
      <w:pPr>
        <w:ind w:left="100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4">
    <w:nsid w:val="7AD57D52"/>
    <w:multiLevelType w:val="hybridMultilevel"/>
    <w:tmpl w:val="317CCD56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A9"/>
    <w:rsid w:val="00052B0E"/>
    <w:rsid w:val="001C158D"/>
    <w:rsid w:val="00252ADB"/>
    <w:rsid w:val="002C596C"/>
    <w:rsid w:val="003B5CE4"/>
    <w:rsid w:val="00455295"/>
    <w:rsid w:val="004F34CF"/>
    <w:rsid w:val="00532CCD"/>
    <w:rsid w:val="005423F2"/>
    <w:rsid w:val="005E4159"/>
    <w:rsid w:val="005F2E42"/>
    <w:rsid w:val="00641510"/>
    <w:rsid w:val="0072149F"/>
    <w:rsid w:val="007C1879"/>
    <w:rsid w:val="009038D1"/>
    <w:rsid w:val="00987CE0"/>
    <w:rsid w:val="00AF4FCF"/>
    <w:rsid w:val="00B178B5"/>
    <w:rsid w:val="00C165BC"/>
    <w:rsid w:val="00DC03A9"/>
    <w:rsid w:val="00E2126D"/>
    <w:rsid w:val="00E46A35"/>
    <w:rsid w:val="00E63B06"/>
    <w:rsid w:val="00E7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3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03A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03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DC03A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03A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C03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C03A9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DC03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03A9"/>
  </w:style>
  <w:style w:type="paragraph" w:styleId="a7">
    <w:name w:val="Body Text"/>
    <w:basedOn w:val="a"/>
    <w:link w:val="a8"/>
    <w:uiPriority w:val="99"/>
    <w:semiHidden/>
    <w:unhideWhenUsed/>
    <w:rsid w:val="00DC03A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C03A9"/>
  </w:style>
  <w:style w:type="character" w:customStyle="1" w:styleId="s00">
    <w:name w:val="s00"/>
    <w:uiPriority w:val="99"/>
    <w:rsid w:val="00DC03A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uiPriority w:val="99"/>
    <w:rsid w:val="00DC03A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bodytext">
    <w:name w:val="bodytext"/>
    <w:basedOn w:val="a"/>
    <w:rsid w:val="00DC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3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03A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03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DC03A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03A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C03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C03A9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DC03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03A9"/>
  </w:style>
  <w:style w:type="paragraph" w:styleId="a7">
    <w:name w:val="Body Text"/>
    <w:basedOn w:val="a"/>
    <w:link w:val="a8"/>
    <w:uiPriority w:val="99"/>
    <w:semiHidden/>
    <w:unhideWhenUsed/>
    <w:rsid w:val="00DC03A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C03A9"/>
  </w:style>
  <w:style w:type="character" w:customStyle="1" w:styleId="s00">
    <w:name w:val="s00"/>
    <w:uiPriority w:val="99"/>
    <w:rsid w:val="00DC03A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uiPriority w:val="99"/>
    <w:rsid w:val="00DC03A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bodytext">
    <w:name w:val="bodytext"/>
    <w:basedOn w:val="a"/>
    <w:rsid w:val="00DC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1505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ӘДЕБИЕТТЕР ТІЗІМІ</vt:lpstr>
      <vt:lpstr>    Негізгі :</vt:lpstr>
    </vt:vector>
  </TitlesOfParts>
  <Company>Reanimator Extreme Edition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2016-09-21T00:20:00Z</dcterms:created>
  <dcterms:modified xsi:type="dcterms:W3CDTF">2016-09-21T00:20:00Z</dcterms:modified>
</cp:coreProperties>
</file>